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387D87" w:rsidRDefault="00387D87" w:rsidP="00D31A4D">
      <w:p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bookmarkStart w:id="0" w:name="_GoBack"/>
      <w:bookmarkEnd w:id="0"/>
    </w:p>
    <w:p w14:paraId="00000003" w14:textId="77777777" w:rsidR="00387D87" w:rsidRDefault="00000A22" w:rsidP="00D31A4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387D87" w:rsidRDefault="00387D87" w:rsidP="00D31A4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387D87" w:rsidRDefault="00000A22" w:rsidP="00D31A4D">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387D87" w:rsidRDefault="00387D87" w:rsidP="00D31A4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387D87" w:rsidRDefault="00000A22" w:rsidP="00D31A4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387D87" w:rsidRDefault="00387D87" w:rsidP="00D31A4D">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387D87" w:rsidRDefault="00000A22" w:rsidP="00D31A4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387D87" w:rsidRDefault="00387D87" w:rsidP="00D31A4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059DB036" w:rsidR="00387D87" w:rsidRDefault="00000A22" w:rsidP="00D31A4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w:t>
      </w:r>
      <w:r w:rsidRPr="00D31A4D">
        <w:rPr>
          <w:rFonts w:ascii="Calibri" w:eastAsia="Calibri" w:hAnsi="Calibri" w:cs="Calibri"/>
          <w:color w:val="000000"/>
          <w:sz w:val="22"/>
          <w:szCs w:val="22"/>
        </w:rPr>
        <w:t>refacciones</w:t>
      </w:r>
      <w:r>
        <w:rPr>
          <w:rFonts w:ascii="Calibri" w:eastAsia="Calibri" w:hAnsi="Calibri" w:cs="Calibri"/>
          <w:color w:val="000000"/>
          <w:sz w:val="22"/>
          <w:szCs w:val="22"/>
        </w:rPr>
        <w:t xml:space="preserve"> y/o vicios ocultos de los bienes en que participo por un periodo mínimo de </w:t>
      </w:r>
      <w:r w:rsidR="00F302C2" w:rsidRPr="00BB1127">
        <w:rPr>
          <w:rFonts w:ascii="Calibri" w:hAnsi="Calibri"/>
          <w:sz w:val="22"/>
          <w:szCs w:val="22"/>
        </w:rPr>
        <w:t>por un periodo mínimo de 5 años</w:t>
      </w:r>
      <w:r w:rsidR="00F302C2">
        <w:rPr>
          <w:rFonts w:ascii="Calibri" w:hAnsi="Calibri"/>
          <w:sz w:val="22"/>
          <w:szCs w:val="22"/>
        </w:rPr>
        <w:t>,</w:t>
      </w:r>
      <w:r w:rsidR="00F302C2" w:rsidRPr="00BB1127">
        <w:rPr>
          <w:rFonts w:ascii="Calibri" w:hAnsi="Calibri"/>
          <w:sz w:val="22"/>
          <w:szCs w:val="22"/>
        </w:rPr>
        <w:t xml:space="preserve"> así como un periodo mínimo de 1 año que garantice la instalación, indicando que la garantía empezará a surtir efecto a partir de la entrega y en su caso instalación y puesta a punto</w:t>
      </w:r>
      <w:r>
        <w:rPr>
          <w:rFonts w:ascii="Calibri" w:eastAsia="Calibri" w:hAnsi="Calibri" w:cs="Calibri"/>
          <w:color w:val="000000"/>
          <w:sz w:val="22"/>
          <w:szCs w:val="22"/>
        </w:rPr>
        <w:t>, incluyendo cualquier gasto necesario para su traslado al fabricante y devolución al área usuaria de Gobierno del Estado.</w:t>
      </w:r>
    </w:p>
    <w:p w14:paraId="0000000C" w14:textId="77777777" w:rsidR="00387D87" w:rsidRDefault="00387D87" w:rsidP="00D31A4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387D87" w:rsidRDefault="00000A22" w:rsidP="00D31A4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387D87" w:rsidRDefault="00387D87" w:rsidP="00D31A4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387D87" w:rsidRDefault="00000A22" w:rsidP="00D31A4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387D87" w:rsidRDefault="00387D87" w:rsidP="00D31A4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387D87" w:rsidRDefault="00000A22" w:rsidP="00D31A4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387D87" w:rsidRDefault="00387D87" w:rsidP="00D31A4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387D87" w:rsidRDefault="00000A22" w:rsidP="00D31A4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387D87" w:rsidRDefault="00387D87" w:rsidP="00D31A4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387D87" w:rsidRDefault="00000A22" w:rsidP="00D31A4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387D87" w:rsidRDefault="00387D87" w:rsidP="00D31A4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387D87" w:rsidRDefault="00000A22" w:rsidP="00D31A4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w:t>
      </w:r>
      <w:r>
        <w:rPr>
          <w:rFonts w:ascii="Calibri" w:eastAsia="Calibri" w:hAnsi="Calibri" w:cs="Calibri"/>
          <w:color w:val="000000"/>
          <w:sz w:val="22"/>
          <w:szCs w:val="22"/>
        </w:rPr>
        <w:lastRenderedPageBreak/>
        <w:t xml:space="preserve">las mismas y a la Ley de Contrataciones Públicas para el Estado de Guanajuato y el Reglamento de la Ley de Contrataciones Públicas para el Estado de Guanajuato de la Administración Pública Estatal. </w:t>
      </w:r>
    </w:p>
    <w:p w14:paraId="00000018" w14:textId="77777777" w:rsidR="00387D87" w:rsidRDefault="00387D87" w:rsidP="00D31A4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9" w14:textId="77777777" w:rsidR="00387D87" w:rsidRDefault="00387D87" w:rsidP="00D31A4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387D87" w:rsidRDefault="00000A22" w:rsidP="00D31A4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387D87" w:rsidRDefault="00387D87" w:rsidP="00D31A4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387D87" w:rsidRDefault="00000A22" w:rsidP="00D31A4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387D87" w:rsidRDefault="00387D87" w:rsidP="00D31A4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387D87" w:rsidRDefault="00000A22" w:rsidP="00D31A4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387D87" w:rsidRDefault="00387D87" w:rsidP="00D31A4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387D87" w:rsidRDefault="00000A22" w:rsidP="00D31A4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387D87" w:rsidRDefault="00387D87" w:rsidP="00D31A4D">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387D87" w:rsidRDefault="00000A22" w:rsidP="00D31A4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solicitado en las presentes bases. </w:t>
      </w:r>
    </w:p>
    <w:p w14:paraId="00000023" w14:textId="77777777" w:rsidR="00387D87" w:rsidRDefault="00387D87" w:rsidP="00D31A4D">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387D87" w:rsidRDefault="00000A22" w:rsidP="00D31A4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387D87" w:rsidRDefault="00387D87" w:rsidP="00D31A4D">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6" w14:textId="77777777" w:rsidR="00387D87" w:rsidRDefault="00000A22" w:rsidP="00D31A4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387D87" w:rsidRDefault="00387D87" w:rsidP="00D31A4D">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8" w14:textId="77777777" w:rsidR="00387D87" w:rsidRPr="00D31A4D" w:rsidRDefault="00000A22" w:rsidP="00D31A4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D31A4D">
        <w:rPr>
          <w:rFonts w:ascii="Calibri" w:eastAsia="Calibri" w:hAnsi="Calibri" w:cs="Calibri"/>
          <w:color w:val="000000"/>
          <w:sz w:val="22"/>
          <w:szCs w:val="22"/>
        </w:rPr>
        <w:t>Manifiesto bajo protesta de decir verdad que somos Distribuidor Autorizado y/o Fabricante de la marca ofertada.</w:t>
      </w:r>
    </w:p>
    <w:p w14:paraId="0000002B" w14:textId="77777777" w:rsidR="00387D87" w:rsidRDefault="00387D87" w:rsidP="00D31A4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C" w14:textId="77777777" w:rsidR="00387D87" w:rsidRDefault="00387D87" w:rsidP="00D31A4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D" w14:textId="77777777" w:rsidR="00387D87" w:rsidRDefault="00000A22" w:rsidP="00D31A4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387D87" w:rsidRDefault="00000A22" w:rsidP="00D31A4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En caso de omitir alguno de los puntos anteriormente </w:t>
      </w:r>
      <w:r w:rsidRPr="00D31A4D">
        <w:rPr>
          <w:rFonts w:ascii="Calibri" w:eastAsia="Calibri" w:hAnsi="Calibri" w:cs="Calibri"/>
          <w:b/>
          <w:color w:val="000000"/>
          <w:sz w:val="22"/>
          <w:szCs w:val="22"/>
        </w:rPr>
        <w:t>relacionados podrá ser causa</w:t>
      </w:r>
      <w:r>
        <w:rPr>
          <w:rFonts w:ascii="Calibri" w:eastAsia="Calibri" w:hAnsi="Calibri" w:cs="Calibri"/>
          <w:b/>
          <w:color w:val="000000"/>
          <w:sz w:val="22"/>
          <w:szCs w:val="22"/>
        </w:rPr>
        <w:t xml:space="preserve"> de descalificación. </w:t>
      </w:r>
    </w:p>
    <w:p w14:paraId="0000002F" w14:textId="77777777" w:rsidR="00387D87" w:rsidRDefault="00387D87" w:rsidP="00D31A4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0" w14:textId="77777777" w:rsidR="00387D87" w:rsidRDefault="00387D87" w:rsidP="00D31A4D">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1" w14:textId="77777777" w:rsidR="00387D87" w:rsidRDefault="00387D87" w:rsidP="00D31A4D">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2" w14:textId="77777777" w:rsidR="00387D87" w:rsidRDefault="00000A22" w:rsidP="00D31A4D">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7777777" w:rsidR="00387D87" w:rsidRDefault="00000A22" w:rsidP="00D31A4D">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34" w14:textId="77777777" w:rsidR="00387D87" w:rsidRDefault="00000A22" w:rsidP="00D31A4D">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sectPr w:rsidR="00387D87">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B8AB33" w14:textId="77777777" w:rsidR="005960C8" w:rsidRDefault="005960C8" w:rsidP="00D31A4D">
      <w:pPr>
        <w:spacing w:line="240" w:lineRule="auto"/>
        <w:ind w:left="0" w:hanging="2"/>
      </w:pPr>
      <w:r>
        <w:separator/>
      </w:r>
    </w:p>
  </w:endnote>
  <w:endnote w:type="continuationSeparator" w:id="0">
    <w:p w14:paraId="5E5C4BEC" w14:textId="77777777" w:rsidR="005960C8" w:rsidRDefault="005960C8" w:rsidP="00D31A4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387D87" w:rsidRDefault="00000A22" w:rsidP="00D31A4D">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387D87" w:rsidRDefault="00387D87" w:rsidP="00D31A4D">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387D87" w:rsidRDefault="00000A22" w:rsidP="00D31A4D">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422AC5">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422AC5">
      <w:rPr>
        <w:b/>
        <w:noProof/>
        <w:color w:val="000000"/>
      </w:rPr>
      <w:t>2</w:t>
    </w:r>
    <w:r>
      <w:rPr>
        <w:b/>
        <w:color w:val="000000"/>
      </w:rPr>
      <w:fldChar w:fldCharType="end"/>
    </w:r>
  </w:p>
  <w:p w14:paraId="00000080" w14:textId="77777777" w:rsidR="00387D87" w:rsidRDefault="00387D87" w:rsidP="00D31A4D">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28D07E" w14:textId="77777777" w:rsidR="00DD2619" w:rsidRDefault="00DD2619" w:rsidP="00DD2619">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70715E" w14:textId="77777777" w:rsidR="005960C8" w:rsidRDefault="005960C8" w:rsidP="00D31A4D">
      <w:pPr>
        <w:spacing w:line="240" w:lineRule="auto"/>
        <w:ind w:left="0" w:hanging="2"/>
      </w:pPr>
      <w:r>
        <w:separator/>
      </w:r>
    </w:p>
  </w:footnote>
  <w:footnote w:type="continuationSeparator" w:id="0">
    <w:p w14:paraId="60C3F7BF" w14:textId="77777777" w:rsidR="005960C8" w:rsidRDefault="005960C8" w:rsidP="00D31A4D">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C6362F" w14:textId="77777777" w:rsidR="00DD2619" w:rsidRDefault="00DD2619" w:rsidP="00DD2619">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387D87" w:rsidRDefault="00000A22" w:rsidP="00D31A4D">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B" w14:textId="4E714F5B" w:rsidR="00387D87" w:rsidRDefault="00000A22" w:rsidP="00D31A4D">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Pr>
        <w:rFonts w:ascii="Arial Black" w:eastAsia="Arial Black" w:hAnsi="Arial Black" w:cs="Arial Black"/>
        <w:b/>
        <w:color w:val="000000"/>
        <w:sz w:val="18"/>
        <w:szCs w:val="18"/>
      </w:rPr>
      <w:t>LICITACIÓN PÚB</w:t>
    </w:r>
    <w:r w:rsidR="00DD2619">
      <w:rPr>
        <w:rFonts w:ascii="Arial Black" w:eastAsia="Arial Black" w:hAnsi="Arial Black" w:cs="Arial Black"/>
        <w:b/>
        <w:color w:val="000000"/>
        <w:sz w:val="18"/>
        <w:szCs w:val="18"/>
      </w:rPr>
      <w:t>LICA NACIONAL MIXTA 40051001-006-22 (CAGEG-006/2022</w:t>
    </w:r>
    <w:r>
      <w:rPr>
        <w:rFonts w:ascii="Arial Black" w:eastAsia="Arial Black" w:hAnsi="Arial Black" w:cs="Arial Black"/>
        <w:b/>
        <w:color w:val="000000"/>
        <w:sz w:val="18"/>
        <w:szCs w:val="18"/>
      </w:rPr>
      <w:t>)</w:t>
    </w:r>
  </w:p>
  <w:p w14:paraId="0000007C" w14:textId="77777777" w:rsidR="00387D87" w:rsidRDefault="00387D87" w:rsidP="00D31A4D">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DF643D" w14:textId="77777777" w:rsidR="00DD2619" w:rsidRDefault="00DD2619" w:rsidP="00DD2619">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B5C7E"/>
    <w:multiLevelType w:val="multilevel"/>
    <w:tmpl w:val="21762B7A"/>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
    <w:nsid w:val="112F66E0"/>
    <w:multiLevelType w:val="multilevel"/>
    <w:tmpl w:val="C09E0EF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E060351"/>
    <w:multiLevelType w:val="multilevel"/>
    <w:tmpl w:val="CD10536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244C379B"/>
    <w:multiLevelType w:val="multilevel"/>
    <w:tmpl w:val="FA86A35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74C52C8"/>
    <w:multiLevelType w:val="multilevel"/>
    <w:tmpl w:val="0A18A3D8"/>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5">
    <w:nsid w:val="28EE7919"/>
    <w:multiLevelType w:val="multilevel"/>
    <w:tmpl w:val="02AAA90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5E331A53"/>
    <w:multiLevelType w:val="multilevel"/>
    <w:tmpl w:val="15386CE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71D950DA"/>
    <w:multiLevelType w:val="multilevel"/>
    <w:tmpl w:val="DD8AB6E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73A25387"/>
    <w:multiLevelType w:val="multilevel"/>
    <w:tmpl w:val="49F012D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6"/>
  </w:num>
  <w:num w:numId="2">
    <w:abstractNumId w:val="7"/>
  </w:num>
  <w:num w:numId="3">
    <w:abstractNumId w:val="1"/>
  </w:num>
  <w:num w:numId="4">
    <w:abstractNumId w:val="3"/>
  </w:num>
  <w:num w:numId="5">
    <w:abstractNumId w:val="5"/>
  </w:num>
  <w:num w:numId="6">
    <w:abstractNumId w:val="4"/>
  </w:num>
  <w:num w:numId="7">
    <w:abstractNumId w:val="2"/>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387D87"/>
    <w:rsid w:val="00000A22"/>
    <w:rsid w:val="00387D87"/>
    <w:rsid w:val="00422AC5"/>
    <w:rsid w:val="005960C8"/>
    <w:rsid w:val="00D31A4D"/>
    <w:rsid w:val="00DD2619"/>
    <w:rsid w:val="00F302C2"/>
    <w:rsid w:val="00FA2AA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AMUW2mXhK8ZN5d2xWwYJKF7eCqmL513iTiDHdd1lJhH7eyTyPsIHfAWiaxA3Cs2cTEFMqMPpDOKKTH87D899b1pGqPbNRiV3eqyNFWO3mC71pM4mXLiCE2M=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825</Words>
  <Characters>4543</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JOSE LUIS PELAGIO MEJIA</cp:lastModifiedBy>
  <cp:revision>5</cp:revision>
  <cp:lastPrinted>2022-03-28T16:18:00Z</cp:lastPrinted>
  <dcterms:created xsi:type="dcterms:W3CDTF">2017-05-19T20:26:00Z</dcterms:created>
  <dcterms:modified xsi:type="dcterms:W3CDTF">2022-03-28T16:18:00Z</dcterms:modified>
</cp:coreProperties>
</file>